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50"/>
      </w:pPr>
      <w:r>
        <w:t xml:space="preserve">Simple exercise and drill record</w:t>
      </w:r>
    </w:p>
    <w:p>
      <w:pPr>
        <w:spacing w:after="150"/>
      </w:pPr>
      <w:r>
        <w:t xml:space="preserve">Choose a safe and proportionate exercise, such as a tabletop discussion. Do not create panic, simulate a threat in public, block escape routes or put people at risk. Coordinate with the operator and relevant people; this template does not prescribe a mandatory drill frequency.</w:t>
      </w:r>
    </w:p>
    <w:p>
      <w:pPr>
        <w:pStyle w:val="Heading1"/>
        <w:spacing w:after="150"/>
      </w:pPr>
      <w:r>
        <w:t xml:space="preserve">Plan the exercise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Agree the purpose, scope, people involved and who can stop it.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Use fictional scenarios appropriate to a discussion; do not distribute sensitive vulnerabilities more widely than necessary.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Consider accessibility, normal operations, visitor communication and any necessary coordination.</w:t>
      </w:r>
    </w:p>
    <w:p>
      <w:pPr>
        <w:pStyle w:val="Heading1"/>
        <w:spacing w:after="150"/>
      </w:pPr>
      <w:r>
        <w:t xml:space="preserve">Record and learn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Record what was tested and which version of the arrangements was used.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Describe observations factually, including uncertainty or parts that were not tested.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Assign corrective actions and check that changes are communicated and implemented.</w:t>
      </w:r>
    </w:p>
    <w:p>
      <w:pPr>
        <w:pStyle w:val="Heading2"/>
        <w:spacing w:after="150"/>
      </w:pPr>
      <w:r>
        <w:t xml:space="preserve">Venue, date, organiser and exercise type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150"/>
            </w:pPr>
            <w:r>
              <w:t xml:space="preserve">Requires venue review — enter your confirmed information here.</w:t>
            </w:r>
          </w:p>
          <w:p>
            <w:pPr>
              <w:spacing w:after="150"/>
            </w:pPr>
            <w:r>
              <w:t xml:space="preserve"> </w:t>
            </w:r>
          </w:p>
          <w:p>
            <w:pPr>
              <w:spacing w:after="150"/>
            </w:pPr>
            <w:r>
              <w:t xml:space="preserve"> </w:t>
            </w:r>
          </w:p>
        </w:tc>
      </w:tr>
    </w:tbl>
    <w:p>
      <w:pPr>
        <w:pStyle w:val="Heading2"/>
        <w:spacing w:after="150"/>
      </w:pPr>
      <w:r>
        <w:t xml:space="preserve">Objectives, scope and arrangements version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150"/>
            </w:pPr>
            <w:r>
              <w:t xml:space="preserve">Requires venue review — enter your confirmed information here.</w:t>
            </w:r>
          </w:p>
          <w:p>
            <w:pPr>
              <w:spacing w:after="150"/>
            </w:pPr>
            <w:r>
              <w:t xml:space="preserve"> </w:t>
            </w:r>
          </w:p>
          <w:p>
            <w:pPr>
              <w:spacing w:after="150"/>
            </w:pPr>
            <w:r>
              <w:t xml:space="preserve"> </w:t>
            </w:r>
          </w:p>
        </w:tc>
      </w:tr>
    </w:tbl>
    <w:p>
      <w:pPr>
        <w:pStyle w:val="Heading2"/>
        <w:spacing w:after="150"/>
      </w:pPr>
      <w:r>
        <w:t xml:space="preserve">Participants / roles and safety controls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150"/>
            </w:pPr>
            <w:r>
              <w:t xml:space="preserve">Requires venue review — enter your confirmed information here.</w:t>
            </w:r>
          </w:p>
          <w:p>
            <w:pPr>
              <w:spacing w:after="150"/>
            </w:pPr>
            <w:r>
              <w:t xml:space="preserve"> </w:t>
            </w:r>
          </w:p>
          <w:p>
            <w:pPr>
              <w:spacing w:after="150"/>
            </w:pPr>
            <w:r>
              <w:t xml:space="preserve"> </w:t>
            </w:r>
          </w:p>
        </w:tc>
      </w:tr>
    </w:tbl>
    <w:p>
      <w:pPr>
        <w:pStyle w:val="Heading2"/>
        <w:spacing w:after="150"/>
      </w:pPr>
      <w:r>
        <w:t xml:space="preserve">What was discussed or tested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150"/>
            </w:pPr>
            <w:r>
              <w:t xml:space="preserve">Requires venue review — enter your confirmed information here.</w:t>
            </w:r>
          </w:p>
          <w:p>
            <w:pPr>
              <w:spacing w:after="150"/>
            </w:pPr>
            <w:r>
              <w:t xml:space="preserve"> </w:t>
            </w:r>
          </w:p>
          <w:p>
            <w:pPr>
              <w:spacing w:after="150"/>
            </w:pPr>
            <w:r>
              <w:t xml:space="preserve"> </w:t>
            </w:r>
          </w:p>
        </w:tc>
      </w:tr>
    </w:tbl>
    <w:p>
      <w:pPr>
        <w:pStyle w:val="Heading2"/>
        <w:spacing w:after="150"/>
      </w:pPr>
      <w:r>
        <w:t xml:space="preserve">What worked, gaps and limitations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150"/>
            </w:pPr>
            <w:r>
              <w:t xml:space="preserve">Requires venue review — enter your confirmed information here.</w:t>
            </w:r>
          </w:p>
          <w:p>
            <w:pPr>
              <w:spacing w:after="150"/>
            </w:pPr>
            <w:r>
              <w:t xml:space="preserve"> </w:t>
            </w:r>
          </w:p>
          <w:p>
            <w:pPr>
              <w:spacing w:after="150"/>
            </w:pPr>
            <w:r>
              <w:t xml:space="preserve"> </w:t>
            </w:r>
          </w:p>
        </w:tc>
      </w:tr>
    </w:tbl>
    <w:p>
      <w:pPr>
        <w:pStyle w:val="Heading2"/>
        <w:spacing w:after="150"/>
      </w:pPr>
      <w:r>
        <w:t xml:space="preserve">Actions, owners and target dates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150"/>
            </w:pPr>
            <w:r>
              <w:t xml:space="preserve">Requires venue review — enter your confirmed information here.</w:t>
            </w:r>
          </w:p>
          <w:p>
            <w:pPr>
              <w:spacing w:after="150"/>
            </w:pPr>
            <w:r>
              <w:t xml:space="preserve"> </w:t>
            </w:r>
          </w:p>
          <w:p>
            <w:pPr>
              <w:spacing w:after="150"/>
            </w:pPr>
            <w:r>
              <w:t xml:space="preserve"> </w:t>
            </w:r>
          </w:p>
        </w:tc>
      </w:tr>
    </w:tbl>
    <w:p>
      <w:pPr>
        <w:pStyle w:val="Heading2"/>
        <w:spacing w:after="150"/>
      </w:pPr>
      <w:r>
        <w:t xml:space="preserve">Follow-up completed by / date / next review trigger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150"/>
            </w:pPr>
            <w:r>
              <w:t xml:space="preserve">Requires venue review — enter your confirmed information here.</w:t>
            </w:r>
          </w:p>
          <w:p>
            <w:pPr>
              <w:spacing w:after="150"/>
            </w:pPr>
            <w:r>
              <w:t xml:space="preserve"> </w:t>
            </w:r>
          </w:p>
          <w:p>
            <w:pPr>
              <w:spacing w:after="150"/>
            </w:pPr>
            <w:r>
              <w:t xml:space="preserve"> </w:t>
            </w:r>
          </w:p>
        </w:tc>
      </w:tr>
    </w:tbl>
    <w:p>
      <w:pPr>
        <w:pStyle w:val="Heading1"/>
        <w:spacing w:after="150"/>
      </w:pPr>
      <w:r>
        <w:t xml:space="preserve">Official guidance and responsible use</w:t>
      </w:r>
    </w:p>
    <w:p>
      <w:pPr>
        <w:spacing w:after="150"/>
      </w:pPr>
      <w:r>
        <w:t xml:space="preserve">Independent planning aid. Not legal advice, an official SIA template, certification or a guarantee of compliance. Review and adapt to the real premises. Keep completed security information restricted.</w:t>
      </w:r>
    </w:p>
    <w:p>
      <w:pPr>
        <w:spacing w:after="150"/>
      </w:pPr>
      <w:r>
        <w:t xml:space="preserve">Home Office statutory guidance: https://www.gov.uk/government/publications/the-terrorism-protection-of-premises-act-2025/terrorism-protection-of-premises-act-2025-statutory-guidance</w:t>
      </w:r>
    </w:p>
    <w:p>
      <w:pPr>
        <w:spacing w:after="150"/>
      </w:pPr>
      <w:r>
        <w:t xml:space="preserve">SIA explanation and notification updates: https://www.gov.uk/guidance/understanding-martyns-law-and-the-sias-role-as-regulator</w:t>
      </w:r>
    </w:p>
    <w:p>
      <w:pPr>
        <w:spacing w:after="150"/>
      </w:pPr>
      <w:r>
        <w:t xml:space="preserve">GOV.UK collection: https://www.gov.uk/government/collections/terrorism-protection-of-premises-act-2025</w:t>
      </w:r>
    </w:p>
    <w:p>
      <w:pPr>
        <w:spacing w:after="150"/>
      </w:pPr>
      <w:r>
        <w:t xml:space="preserve">ProtectUK: https://www.protectuk.police.uk/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sz w:val="16"/>
        <w:szCs w:val="16"/>
      </w:rPr>
      <w:t xml:space="preserve">venueplan.co.uk  |  Reviewed 2026-11-06  |  Page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b/>
        <w:bCs/>
        <w:color w:val="0A7C70"/>
      </w:rPr>
      <w:t xml:space="preserve">VenuePlan  /  Free preparation resources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B1F2E"/>
        <w:sz w:val="22"/>
        <w:szCs w:val="22"/>
      </w:rPr>
    </w:rPrDefault>
    <w:pPrDefault>
      <w:pPr>
        <w:spacing w:after="14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Simple exercise and drill record</dc:title>
  <dc:creator>VenuePlan</dc:creator>
  <dc:description>Editable preparation worksheet, not certification.</dc:description>
  <cp:lastModifiedBy>Un-named</cp:lastModifiedBy>
  <cp:revision>1</cp:revision>
  <dcterms:created xsi:type="dcterms:W3CDTF">2026-11-07T13:25:01.082Z</dcterms:created>
  <dcterms:modified xsi:type="dcterms:W3CDTF">2026-11-07T13:25:01.083Z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